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3403"/>
        <w:gridCol w:w="1843"/>
        <w:gridCol w:w="2220"/>
        <w:gridCol w:w="3733"/>
      </w:tblGrid>
      <w:tr w:rsidR="00C36091" w:rsidRPr="001862BA" w14:paraId="457F8978" w14:textId="77777777" w:rsidTr="000B4296">
        <w:tc>
          <w:tcPr>
            <w:tcW w:w="5246" w:type="dxa"/>
            <w:gridSpan w:val="2"/>
            <w:vMerge w:val="restart"/>
          </w:tcPr>
          <w:p w14:paraId="537FF1E3" w14:textId="0F588F1B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376AB51" wp14:editId="5129EE4A">
                  <wp:simplePos x="0" y="0"/>
                  <wp:positionH relativeFrom="column">
                    <wp:posOffset>58148</wp:posOffset>
                  </wp:positionH>
                  <wp:positionV relativeFrom="paragraph">
                    <wp:posOffset>-6349</wp:posOffset>
                  </wp:positionV>
                  <wp:extent cx="1186543" cy="113850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24" t="39073" r="51831" b="30317"/>
                          <a:stretch/>
                        </pic:blipFill>
                        <pic:spPr bwMode="auto">
                          <a:xfrm>
                            <a:off x="0" y="0"/>
                            <a:ext cx="1194079" cy="1145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gridSpan w:val="2"/>
          </w:tcPr>
          <w:p w14:paraId="6E6F78F0" w14:textId="1396D036" w:rsidR="00C36091" w:rsidRPr="001862BA" w:rsidRDefault="00C36091" w:rsidP="0061612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862BA">
              <w:rPr>
                <w:rFonts w:ascii="Comic Sans MS" w:hAnsi="Comic Sans MS"/>
                <w:sz w:val="20"/>
                <w:szCs w:val="20"/>
                <w:u w:val="single"/>
              </w:rPr>
              <w:t>THEMATIC OVERVIEW</w:t>
            </w:r>
          </w:p>
        </w:tc>
      </w:tr>
      <w:tr w:rsidR="00C36091" w:rsidRPr="001862BA" w14:paraId="34906889" w14:textId="77777777" w:rsidTr="000B4296">
        <w:tc>
          <w:tcPr>
            <w:tcW w:w="5246" w:type="dxa"/>
            <w:gridSpan w:val="2"/>
            <w:vMerge/>
          </w:tcPr>
          <w:p w14:paraId="48C9AB37" w14:textId="77777777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BBA4906" w14:textId="59056C4C" w:rsidR="00C36091" w:rsidRPr="001862BA" w:rsidRDefault="00C3609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</w:rPr>
              <w:t>Year Group: 5</w:t>
            </w:r>
          </w:p>
        </w:tc>
      </w:tr>
      <w:tr w:rsidR="00C36091" w:rsidRPr="001862BA" w14:paraId="3B9C66B3" w14:textId="77777777" w:rsidTr="000B4296">
        <w:tc>
          <w:tcPr>
            <w:tcW w:w="5246" w:type="dxa"/>
            <w:gridSpan w:val="2"/>
            <w:vMerge/>
          </w:tcPr>
          <w:p w14:paraId="23072544" w14:textId="77777777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42D5ED8" w14:textId="743A0F3B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 xml:space="preserve">Term: </w:t>
            </w:r>
            <w:r w:rsidR="00AF1E37">
              <w:rPr>
                <w:rFonts w:ascii="Comic Sans MS" w:hAnsi="Comic Sans MS"/>
                <w:sz w:val="20"/>
                <w:szCs w:val="20"/>
              </w:rPr>
              <w:t>S</w:t>
            </w:r>
            <w:r w:rsidR="00A124F6">
              <w:rPr>
                <w:rFonts w:ascii="Comic Sans MS" w:hAnsi="Comic Sans MS"/>
                <w:sz w:val="20"/>
                <w:szCs w:val="20"/>
              </w:rPr>
              <w:t>ummer 1</w:t>
            </w:r>
          </w:p>
        </w:tc>
      </w:tr>
      <w:tr w:rsidR="00C36091" w:rsidRPr="001862BA" w14:paraId="0A68E1EE" w14:textId="77777777" w:rsidTr="000B4296">
        <w:tc>
          <w:tcPr>
            <w:tcW w:w="5246" w:type="dxa"/>
            <w:gridSpan w:val="2"/>
            <w:vMerge/>
          </w:tcPr>
          <w:p w14:paraId="7A1CBFE2" w14:textId="77777777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3BFA3FA8" w14:textId="3513108E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 xml:space="preserve">Theme: </w:t>
            </w:r>
            <w:r w:rsidR="00A124F6">
              <w:rPr>
                <w:rFonts w:ascii="Comic Sans MS" w:hAnsi="Comic Sans MS"/>
                <w:sz w:val="20"/>
                <w:szCs w:val="20"/>
              </w:rPr>
              <w:t>Mysterious Mayans</w:t>
            </w:r>
          </w:p>
        </w:tc>
      </w:tr>
      <w:tr w:rsidR="00C36091" w:rsidRPr="001862BA" w14:paraId="5A23CF89" w14:textId="77777777" w:rsidTr="000B4296">
        <w:tc>
          <w:tcPr>
            <w:tcW w:w="5246" w:type="dxa"/>
            <w:gridSpan w:val="2"/>
            <w:vMerge/>
          </w:tcPr>
          <w:p w14:paraId="74B02F64" w14:textId="77777777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2616F78E" w14:textId="568149A4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 xml:space="preserve">Hook In: </w:t>
            </w:r>
            <w:r w:rsidR="00A124F6">
              <w:rPr>
                <w:rFonts w:ascii="Comic Sans MS" w:hAnsi="Comic Sans MS"/>
                <w:sz w:val="20"/>
                <w:szCs w:val="20"/>
              </w:rPr>
              <w:t>Journey Down the River</w:t>
            </w:r>
          </w:p>
        </w:tc>
      </w:tr>
      <w:tr w:rsidR="00C36091" w:rsidRPr="001862BA" w14:paraId="2FA6CEDB" w14:textId="77777777" w:rsidTr="000B4296">
        <w:tc>
          <w:tcPr>
            <w:tcW w:w="5246" w:type="dxa"/>
            <w:gridSpan w:val="2"/>
            <w:vMerge/>
          </w:tcPr>
          <w:p w14:paraId="2ADDA984" w14:textId="77777777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14BCF244" w14:textId="633B1FA1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 xml:space="preserve">Celebration: </w:t>
            </w:r>
            <w:r w:rsidR="00A124F6">
              <w:rPr>
                <w:rFonts w:ascii="Comic Sans MS" w:hAnsi="Comic Sans MS"/>
                <w:sz w:val="20"/>
                <w:szCs w:val="20"/>
              </w:rPr>
              <w:t>Mayan Day</w:t>
            </w:r>
          </w:p>
        </w:tc>
      </w:tr>
      <w:tr w:rsidR="00C36091" w:rsidRPr="001862BA" w14:paraId="5DBED7A0" w14:textId="77777777" w:rsidTr="000B4296">
        <w:tc>
          <w:tcPr>
            <w:tcW w:w="11199" w:type="dxa"/>
            <w:gridSpan w:val="4"/>
          </w:tcPr>
          <w:p w14:paraId="252D811C" w14:textId="2D539675" w:rsidR="00C36091" w:rsidRPr="001862BA" w:rsidRDefault="00C3609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ENGLISH OBJECTIVES</w:t>
            </w:r>
          </w:p>
        </w:tc>
      </w:tr>
      <w:tr w:rsidR="00C36091" w:rsidRPr="001862BA" w14:paraId="4BCF096E" w14:textId="77777777" w:rsidTr="000B4296">
        <w:tc>
          <w:tcPr>
            <w:tcW w:w="11199" w:type="dxa"/>
            <w:gridSpan w:val="4"/>
          </w:tcPr>
          <w:p w14:paraId="77F83D98" w14:textId="77777777" w:rsidR="00C36091" w:rsidRPr="001862BA" w:rsidRDefault="00C3609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Writing</w:t>
            </w:r>
          </w:p>
          <w:p w14:paraId="516B0C2D" w14:textId="51DE0669" w:rsidR="00C36091" w:rsidRPr="001862BA" w:rsidRDefault="00C36091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 xml:space="preserve">All focus writing tasks will link to our </w:t>
            </w:r>
            <w:r w:rsidR="00FB6EEF">
              <w:rPr>
                <w:rFonts w:ascii="Comic Sans MS" w:hAnsi="Comic Sans MS"/>
                <w:sz w:val="20"/>
                <w:szCs w:val="20"/>
              </w:rPr>
              <w:t xml:space="preserve">topic of the </w:t>
            </w:r>
            <w:r w:rsidR="00A124F6">
              <w:rPr>
                <w:rFonts w:ascii="Comic Sans MS" w:hAnsi="Comic Sans MS"/>
                <w:sz w:val="20"/>
                <w:szCs w:val="20"/>
              </w:rPr>
              <w:t>Ancient Mayans</w:t>
            </w:r>
            <w:r w:rsidR="00FB6EEF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1862BA">
              <w:rPr>
                <w:rFonts w:ascii="Comic Sans MS" w:hAnsi="Comic Sans MS"/>
                <w:sz w:val="20"/>
                <w:szCs w:val="20"/>
              </w:rPr>
              <w:t xml:space="preserve">The children will produce </w:t>
            </w:r>
            <w:r w:rsidR="00A124F6">
              <w:rPr>
                <w:rFonts w:ascii="Comic Sans MS" w:hAnsi="Comic Sans MS"/>
                <w:sz w:val="20"/>
                <w:szCs w:val="20"/>
              </w:rPr>
              <w:t>an adventure story, using their topic knowledge to make accurate, historical links</w:t>
            </w:r>
            <w:r w:rsidR="00D60C56">
              <w:rPr>
                <w:rFonts w:ascii="Comic Sans MS" w:hAnsi="Comic Sans MS"/>
                <w:sz w:val="20"/>
                <w:szCs w:val="20"/>
              </w:rPr>
              <w:t>.</w:t>
            </w:r>
            <w:r w:rsidR="00F63D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6ED6" w:rsidRPr="001862BA">
              <w:rPr>
                <w:rFonts w:ascii="Comic Sans MS" w:hAnsi="Comic Sans MS"/>
                <w:sz w:val="20"/>
                <w:szCs w:val="20"/>
              </w:rPr>
              <w:t xml:space="preserve">The children will have the opportunity to develop their planning, drafting, editing and redrafting skills through this unit of work. </w:t>
            </w:r>
          </w:p>
          <w:p w14:paraId="62E9228A" w14:textId="7EE6E86E" w:rsidR="00146ED6" w:rsidRDefault="00146E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</w:rPr>
              <w:t>Grammar</w:t>
            </w:r>
          </w:p>
          <w:p w14:paraId="083A4D97" w14:textId="7F76F026" w:rsidR="00A124F6" w:rsidRDefault="00A124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perfect tense.</w:t>
            </w:r>
          </w:p>
          <w:p w14:paraId="10E7DAE4" w14:textId="2A644507" w:rsidR="00A124F6" w:rsidRDefault="00A124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Active and Passive Voice.</w:t>
            </w:r>
          </w:p>
          <w:p w14:paraId="63B8E399" w14:textId="74643602" w:rsidR="00A124F6" w:rsidRDefault="00A124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Relative Clauses Revision</w:t>
            </w:r>
          </w:p>
          <w:p w14:paraId="4378DA85" w14:textId="56FE745D" w:rsidR="00A124F6" w:rsidRPr="00A124F6" w:rsidRDefault="00A124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standard English</w:t>
            </w:r>
          </w:p>
          <w:p w14:paraId="2D5A1A46" w14:textId="376BFA94" w:rsidR="00146ED6" w:rsidRPr="001862BA" w:rsidRDefault="00146ED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</w:rPr>
              <w:t>Reading</w:t>
            </w:r>
          </w:p>
          <w:p w14:paraId="4E1C3608" w14:textId="2F2022E1" w:rsidR="00146ED6" w:rsidRPr="001862BA" w:rsidRDefault="00146ED6">
            <w:p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 xml:space="preserve">Our whole class text is </w:t>
            </w:r>
            <w:r w:rsidR="00D60C56">
              <w:rPr>
                <w:rFonts w:ascii="Comic Sans MS" w:hAnsi="Comic Sans MS"/>
                <w:sz w:val="20"/>
                <w:szCs w:val="20"/>
              </w:rPr>
              <w:t>‘</w:t>
            </w:r>
            <w:r w:rsidR="00A124F6">
              <w:rPr>
                <w:rFonts w:ascii="Comic Sans MS" w:hAnsi="Comic Sans MS"/>
                <w:sz w:val="20"/>
                <w:szCs w:val="20"/>
              </w:rPr>
              <w:t>The Explorer’ by Katherine Rundell</w:t>
            </w:r>
            <w:r w:rsidRPr="001862BA">
              <w:rPr>
                <w:rFonts w:ascii="Comic Sans MS" w:hAnsi="Comic Sans MS"/>
                <w:sz w:val="20"/>
                <w:szCs w:val="20"/>
              </w:rPr>
              <w:t>. We are als</w:t>
            </w:r>
            <w:r w:rsidR="000301A1" w:rsidRPr="001862BA">
              <w:rPr>
                <w:rFonts w:ascii="Comic Sans MS" w:hAnsi="Comic Sans MS"/>
                <w:sz w:val="20"/>
                <w:szCs w:val="20"/>
              </w:rPr>
              <w:t>o exploring many other genres and styles of text during Whole Class Reading, to expose the children to a wide variety of authors and writing styles to improve their reading skills. The children will be taught the reading VIPERS:</w:t>
            </w:r>
          </w:p>
          <w:p w14:paraId="5D82640B" w14:textId="1CA458DA" w:rsidR="000301A1" w:rsidRPr="001862BA" w:rsidRDefault="000301A1" w:rsidP="000301A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>Understand the meaning of new vocabulary in texts</w:t>
            </w:r>
          </w:p>
          <w:p w14:paraId="67F16BB9" w14:textId="276CE67D" w:rsidR="000301A1" w:rsidRPr="001862BA" w:rsidRDefault="000301A1" w:rsidP="000301A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>Draw inference such as inferring characters’ feelings, thoughts and motives from their actions and justifying these with evidence</w:t>
            </w:r>
          </w:p>
          <w:p w14:paraId="17D30129" w14:textId="55D81814" w:rsidR="000301A1" w:rsidRPr="001862BA" w:rsidRDefault="000301A1" w:rsidP="000301A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>Predict what might happen from details stated and implied in the text</w:t>
            </w:r>
          </w:p>
          <w:p w14:paraId="5E208976" w14:textId="4B005095" w:rsidR="000301A1" w:rsidRPr="001862BA" w:rsidRDefault="00CD3523" w:rsidP="000301A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>Explain thoughts and opinions about the text, using evidence to support this</w:t>
            </w:r>
          </w:p>
          <w:p w14:paraId="662037BF" w14:textId="57669A01" w:rsidR="00CD3523" w:rsidRPr="001862BA" w:rsidRDefault="00CD3523" w:rsidP="000301A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>Retrieving important information and discussing understanding and meaning of words in context</w:t>
            </w:r>
          </w:p>
          <w:p w14:paraId="162EF37B" w14:textId="390C31B9" w:rsidR="00CD3523" w:rsidRPr="001862BA" w:rsidRDefault="00CD3523" w:rsidP="000301A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862BA">
              <w:rPr>
                <w:rFonts w:ascii="Comic Sans MS" w:hAnsi="Comic Sans MS"/>
                <w:sz w:val="20"/>
                <w:szCs w:val="20"/>
              </w:rPr>
              <w:t>Summarise the main ideas, drawn from more than one paragraph, identifying key details that support the main ideas.</w:t>
            </w:r>
          </w:p>
          <w:p w14:paraId="7FD6C195" w14:textId="77777777" w:rsidR="00146ED6" w:rsidRPr="001862BA" w:rsidRDefault="00146ED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 rules to be covered:</w:t>
            </w:r>
          </w:p>
          <w:p w14:paraId="23B18451" w14:textId="77777777" w:rsidR="00D60C56" w:rsidRPr="000B1A86" w:rsidRDefault="000B1A86" w:rsidP="00D60C5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B1A86">
              <w:rPr>
                <w:rFonts w:ascii="Comic Sans MS" w:hAnsi="Comic Sans MS"/>
                <w:bCs/>
                <w:sz w:val="20"/>
                <w:szCs w:val="20"/>
              </w:rPr>
              <w:t>Personal spelling list.</w:t>
            </w:r>
          </w:p>
          <w:p w14:paraId="266A5B69" w14:textId="26B5C72C" w:rsidR="000B1A86" w:rsidRPr="000B1A86" w:rsidRDefault="00A124F6" w:rsidP="00D60C5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Etymology and morphology.</w:t>
            </w:r>
          </w:p>
          <w:p w14:paraId="11E1C5EE" w14:textId="553592BB" w:rsidR="00385CFD" w:rsidRPr="00385CFD" w:rsidRDefault="00A124F6" w:rsidP="00D60C5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Proofreading.</w:t>
            </w:r>
          </w:p>
          <w:p w14:paraId="2C0EB8AA" w14:textId="4C44CF43" w:rsidR="000B1A86" w:rsidRPr="00A124F6" w:rsidRDefault="00385CFD" w:rsidP="00A124F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</w:t>
            </w:r>
            <w:r w:rsidR="000B1A86">
              <w:rPr>
                <w:rFonts w:ascii="Comic Sans MS" w:hAnsi="Comic Sans MS"/>
                <w:bCs/>
                <w:sz w:val="20"/>
                <w:szCs w:val="20"/>
              </w:rPr>
              <w:t>ord</w:t>
            </w:r>
            <w:r w:rsidR="00A124F6">
              <w:rPr>
                <w:rFonts w:ascii="Comic Sans MS" w:hAnsi="Comic Sans MS"/>
                <w:bCs/>
                <w:sz w:val="20"/>
                <w:szCs w:val="20"/>
              </w:rPr>
              <w:t>s from the Year 5/6 Spelling List</w:t>
            </w:r>
          </w:p>
        </w:tc>
      </w:tr>
      <w:tr w:rsidR="00AB335F" w:rsidRPr="001862BA" w14:paraId="6F452B28" w14:textId="77777777" w:rsidTr="000B4296">
        <w:tc>
          <w:tcPr>
            <w:tcW w:w="11199" w:type="dxa"/>
            <w:gridSpan w:val="4"/>
          </w:tcPr>
          <w:p w14:paraId="536BF28F" w14:textId="3D14725C" w:rsidR="00AB335F" w:rsidRPr="001862BA" w:rsidRDefault="00AB335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</w:rPr>
              <w:t>MATHEMATICAL OBJECTIVES</w:t>
            </w:r>
          </w:p>
        </w:tc>
      </w:tr>
      <w:tr w:rsidR="00AB335F" w:rsidRPr="001862BA" w14:paraId="241AC204" w14:textId="77777777" w:rsidTr="000B4296">
        <w:tc>
          <w:tcPr>
            <w:tcW w:w="11199" w:type="dxa"/>
            <w:gridSpan w:val="4"/>
          </w:tcPr>
          <w:p w14:paraId="4B9B9C4C" w14:textId="5ED685E4" w:rsidR="00B259FF" w:rsidRDefault="00601C17" w:rsidP="00B259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Shape:</w:t>
            </w:r>
          </w:p>
          <w:p w14:paraId="57750994" w14:textId="005B8FE8" w:rsidR="00601C17" w:rsidRPr="00601C17" w:rsidRDefault="00601C17" w:rsidP="00DA003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understand and use degrees to accurately draw and measure angles on straight lines and around a point.</w:t>
            </w:r>
          </w:p>
          <w:p w14:paraId="53AC5853" w14:textId="78C08CCE" w:rsidR="00601C17" w:rsidRPr="00601C17" w:rsidRDefault="00601C17" w:rsidP="00DA003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classify and estimate angles up to 180’.</w:t>
            </w:r>
          </w:p>
          <w:p w14:paraId="0DE6B858" w14:textId="111B2FD1" w:rsidR="00601C17" w:rsidRPr="00601C17" w:rsidRDefault="00601C17" w:rsidP="00DA003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knowledge of shapes to find and measure a range of angles and lengths in regular and irregular shapes.</w:t>
            </w:r>
          </w:p>
          <w:p w14:paraId="0A6703CF" w14:textId="1344F4EE" w:rsidR="000B1A86" w:rsidRPr="00601C17" w:rsidRDefault="00601C17" w:rsidP="00601C1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01C17">
              <w:rPr>
                <w:rFonts w:ascii="Comic Sans MS" w:hAnsi="Comic Sans MS"/>
                <w:sz w:val="20"/>
                <w:szCs w:val="20"/>
                <w:u w:val="single"/>
              </w:rPr>
              <w:t>Position and Direction</w:t>
            </w:r>
            <w:r w:rsidR="000B1A86" w:rsidRPr="00601C17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4340CD15" w14:textId="11953DB1" w:rsidR="00817429" w:rsidRDefault="00601C17" w:rsidP="0081742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and plot coordinates on a map or grid and use these skills to problem solve. </w:t>
            </w:r>
          </w:p>
          <w:p w14:paraId="256C5B23" w14:textId="01D1AB96" w:rsidR="00601C17" w:rsidRDefault="00601C17" w:rsidP="0081742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accurately translate shapes and points around a coordinate.</w:t>
            </w:r>
          </w:p>
          <w:p w14:paraId="63B04686" w14:textId="1910BCB8" w:rsidR="00601C17" w:rsidRPr="00817429" w:rsidRDefault="00601C17" w:rsidP="0081742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and draw accurate lines of symmetry and reflection points in a range of shapes and patterns.</w:t>
            </w:r>
          </w:p>
          <w:p w14:paraId="238E7064" w14:textId="2B368A78" w:rsidR="000B1A86" w:rsidRDefault="00601C17" w:rsidP="000B1A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Decimals</w:t>
            </w:r>
            <w:r w:rsidR="000B1A86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764EB5B6" w14:textId="56B68E64" w:rsidR="00601C17" w:rsidRPr="00817429" w:rsidRDefault="00601C17" w:rsidP="00601C1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decimals within and across 1, with the same and different number of decimal places.</w:t>
            </w:r>
          </w:p>
          <w:p w14:paraId="47842C07" w14:textId="77777777" w:rsidR="000B1A86" w:rsidRPr="00601C17" w:rsidRDefault="00601C17" w:rsidP="000B1A8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sequences in numbers using decimals.</w:t>
            </w:r>
          </w:p>
          <w:p w14:paraId="5262671E" w14:textId="4E71D437" w:rsidR="00601C17" w:rsidRPr="00817429" w:rsidRDefault="00601C17" w:rsidP="000B1A8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 can multiply and divide accurately, using a range of methods by 10, 100 and 1000 and use these skills to find missing values.</w:t>
            </w:r>
          </w:p>
        </w:tc>
      </w:tr>
      <w:tr w:rsidR="005102D4" w:rsidRPr="001862BA" w14:paraId="07B7143B" w14:textId="77777777" w:rsidTr="000B4296">
        <w:tc>
          <w:tcPr>
            <w:tcW w:w="11199" w:type="dxa"/>
            <w:gridSpan w:val="4"/>
          </w:tcPr>
          <w:p w14:paraId="3871FB01" w14:textId="48F56C45" w:rsidR="005102D4" w:rsidRPr="001862BA" w:rsidRDefault="005102D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62BA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SCIENCE OBJECTIVES</w:t>
            </w:r>
          </w:p>
        </w:tc>
      </w:tr>
      <w:tr w:rsidR="005102D4" w:rsidRPr="001862BA" w14:paraId="05DC9A81" w14:textId="77777777" w:rsidTr="000B4296">
        <w:tc>
          <w:tcPr>
            <w:tcW w:w="11199" w:type="dxa"/>
            <w:gridSpan w:val="4"/>
          </w:tcPr>
          <w:p w14:paraId="0CBD220C" w14:textId="77777777" w:rsidR="00385CFD" w:rsidRDefault="00601C17" w:rsidP="00385CF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Life Cycles.</w:t>
            </w:r>
          </w:p>
          <w:p w14:paraId="3F2D7A7B" w14:textId="77777777" w:rsidR="00601C17" w:rsidRDefault="00601C17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differences in the life cycles of a mammal, an amphibian, an insect and a bird.</w:t>
            </w:r>
          </w:p>
          <w:p w14:paraId="720A07DD" w14:textId="674196E6" w:rsidR="00601C17" w:rsidRPr="00601C17" w:rsidRDefault="00601C17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life process of reproduction in some plants and animals.</w:t>
            </w:r>
          </w:p>
        </w:tc>
      </w:tr>
      <w:tr w:rsidR="001862BA" w:rsidRPr="001862BA" w14:paraId="5B897EA1" w14:textId="77777777" w:rsidTr="000C7844">
        <w:tc>
          <w:tcPr>
            <w:tcW w:w="3403" w:type="dxa"/>
          </w:tcPr>
          <w:p w14:paraId="2625A35E" w14:textId="57B7129A" w:rsidR="001862BA" w:rsidRPr="007477A4" w:rsidRDefault="001862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Computing Objectives</w:t>
            </w:r>
          </w:p>
        </w:tc>
        <w:tc>
          <w:tcPr>
            <w:tcW w:w="4063" w:type="dxa"/>
            <w:gridSpan w:val="2"/>
          </w:tcPr>
          <w:p w14:paraId="0CF90E1D" w14:textId="7D9F01A6" w:rsidR="001862BA" w:rsidRPr="007477A4" w:rsidRDefault="001862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RE Objectives</w:t>
            </w:r>
          </w:p>
        </w:tc>
        <w:tc>
          <w:tcPr>
            <w:tcW w:w="3733" w:type="dxa"/>
          </w:tcPr>
          <w:p w14:paraId="42308C77" w14:textId="4E2463D1" w:rsidR="001862BA" w:rsidRPr="007477A4" w:rsidRDefault="001862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Topic Objectives (Hist/Geog)</w:t>
            </w:r>
          </w:p>
        </w:tc>
      </w:tr>
      <w:tr w:rsidR="001862BA" w:rsidRPr="001862BA" w14:paraId="66DD7A73" w14:textId="77777777" w:rsidTr="000C7844">
        <w:tc>
          <w:tcPr>
            <w:tcW w:w="3403" w:type="dxa"/>
          </w:tcPr>
          <w:p w14:paraId="4C9D4F12" w14:textId="06B992C3" w:rsidR="00100B71" w:rsidRPr="009D7980" w:rsidRDefault="009D7980" w:rsidP="000C7844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  <w:t>Spreadsheets</w:t>
            </w:r>
          </w:p>
          <w:p w14:paraId="3F66C182" w14:textId="77777777" w:rsidR="00100B71" w:rsidRDefault="009D7980" w:rsidP="000C7844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Can begin to utilise keyboard shortcuts for basic functions.</w:t>
            </w:r>
          </w:p>
          <w:p w14:paraId="6340E2BF" w14:textId="77777777" w:rsidR="009D7980" w:rsidRDefault="009D7980" w:rsidP="000C7844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  <w:p w14:paraId="2EF560CA" w14:textId="77777777" w:rsidR="009D7980" w:rsidRDefault="009D7980" w:rsidP="000C7844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Use basic formulas within spreadsheets (to find an average).</w:t>
            </w:r>
          </w:p>
          <w:p w14:paraId="04A5F91E" w14:textId="77777777" w:rsidR="009D7980" w:rsidRDefault="009D7980" w:rsidP="000C7844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  <w:p w14:paraId="73F59FBD" w14:textId="5A7FB99E" w:rsidR="009D7980" w:rsidRPr="000C7844" w:rsidRDefault="009D7980" w:rsidP="000C7844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Digimaps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-use online tools to search and plot geographical information.</w:t>
            </w:r>
          </w:p>
        </w:tc>
        <w:tc>
          <w:tcPr>
            <w:tcW w:w="4063" w:type="dxa"/>
            <w:gridSpan w:val="2"/>
          </w:tcPr>
          <w:p w14:paraId="35E4BED0" w14:textId="77777777" w:rsidR="00817429" w:rsidRDefault="009D79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some people believe God exists?</w:t>
            </w:r>
          </w:p>
          <w:p w14:paraId="0EAAB3CE" w14:textId="256E92E8" w:rsidR="009D7980" w:rsidRPr="00990235" w:rsidRDefault="009D7980" w:rsidP="009D79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90235">
              <w:rPr>
                <w:rFonts w:ascii="Comic Sans MS" w:hAnsi="Comic Sans MS"/>
                <w:color w:val="000000"/>
                <w:sz w:val="18"/>
                <w:szCs w:val="18"/>
              </w:rPr>
              <w:t>To outline clearly a Christian understanding of what God is like, using examples and evidence.</w:t>
            </w:r>
          </w:p>
          <w:p w14:paraId="45C09D5C" w14:textId="77777777" w:rsidR="009D7980" w:rsidRPr="00990235" w:rsidRDefault="009D7980" w:rsidP="009D79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90235">
              <w:rPr>
                <w:rFonts w:ascii="Comic Sans MS" w:hAnsi="Comic Sans MS"/>
                <w:color w:val="000000"/>
                <w:sz w:val="18"/>
                <w:szCs w:val="18"/>
              </w:rPr>
              <w:t>To give examples of ways in which believing in God is valuable in the lives of Christians, and ways in which it can be challenging. </w:t>
            </w:r>
          </w:p>
          <w:p w14:paraId="09619CC1" w14:textId="77777777" w:rsidR="009D7980" w:rsidRPr="00990235" w:rsidRDefault="009D7980" w:rsidP="009D79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90235">
              <w:rPr>
                <w:rFonts w:ascii="Comic Sans MS" w:hAnsi="Comic Sans MS"/>
                <w:color w:val="000000"/>
                <w:sz w:val="18"/>
                <w:szCs w:val="18"/>
              </w:rPr>
              <w:t>Express thoughtful ideas about the impact of believing or not believing in God on someone’s life.</w:t>
            </w:r>
          </w:p>
          <w:p w14:paraId="30FE145D" w14:textId="1E0681E9" w:rsidR="009D7980" w:rsidRPr="009D7980" w:rsidRDefault="009D7980" w:rsidP="009D7980">
            <w:pPr>
              <w:pStyle w:val="NormalWeb"/>
              <w:spacing w:before="0" w:beforeAutospacing="0" w:after="0" w:afterAutospacing="0"/>
            </w:pPr>
            <w:r w:rsidRPr="00990235">
              <w:rPr>
                <w:rFonts w:ascii="Comic Sans MS" w:hAnsi="Comic Sans MS"/>
                <w:color w:val="000000"/>
                <w:sz w:val="18"/>
                <w:szCs w:val="18"/>
              </w:rPr>
              <w:t>Present different views on why people believe in God or not, including their own ideas.</w:t>
            </w:r>
          </w:p>
        </w:tc>
        <w:tc>
          <w:tcPr>
            <w:tcW w:w="3733" w:type="dxa"/>
          </w:tcPr>
          <w:p w14:paraId="5FA3927B" w14:textId="4CEDDE4D" w:rsidR="00100B71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Maya</w:t>
            </w:r>
          </w:p>
          <w:p w14:paraId="21377032" w14:textId="77777777" w:rsidR="009D7980" w:rsidRPr="009D7980" w:rsidRDefault="009D7980" w:rsidP="009D7980">
            <w:pPr>
              <w:rPr>
                <w:rFonts w:ascii="Comic Sans MS" w:hAnsi="Comic Sans MS" w:cs="Arial"/>
                <w:sz w:val="20"/>
              </w:rPr>
            </w:pPr>
            <w:r w:rsidRPr="009D7980">
              <w:rPr>
                <w:rFonts w:ascii="Comic Sans MS" w:hAnsi="Comic Sans MS" w:cs="Arial"/>
                <w:sz w:val="20"/>
              </w:rPr>
              <w:t>I can identify artefacts as Mayan or Anglo-Saxon</w:t>
            </w:r>
          </w:p>
          <w:p w14:paraId="66D7FD23" w14:textId="577F44FA" w:rsidR="009D7980" w:rsidRDefault="009D7980" w:rsidP="009D7980">
            <w:pPr>
              <w:rPr>
                <w:rFonts w:ascii="Comic Sans MS" w:hAnsi="Comic Sans MS" w:cs="Arial"/>
                <w:sz w:val="20"/>
              </w:rPr>
            </w:pPr>
            <w:r w:rsidRPr="009D7980">
              <w:rPr>
                <w:rFonts w:ascii="Comic Sans MS" w:hAnsi="Comic Sans MS" w:cs="Arial"/>
                <w:sz w:val="20"/>
              </w:rPr>
              <w:t>I can look at similarities and differences between the Maya civilisation and Anglo-Saxons/Vikings</w:t>
            </w:r>
          </w:p>
          <w:p w14:paraId="48860AE1" w14:textId="6CC92F44" w:rsidR="00990235" w:rsidRPr="009D7980" w:rsidRDefault="00990235" w:rsidP="009D7980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 can study and compare different aspects of different people from different timelines and periods.</w:t>
            </w:r>
          </w:p>
          <w:p w14:paraId="1E60139F" w14:textId="705A9F71" w:rsidR="009D7980" w:rsidRPr="00100B71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62BA" w:rsidRPr="001862BA" w14:paraId="4D9A25E0" w14:textId="77777777" w:rsidTr="000C7844">
        <w:tc>
          <w:tcPr>
            <w:tcW w:w="3403" w:type="dxa"/>
          </w:tcPr>
          <w:p w14:paraId="08FEFAA6" w14:textId="3E07CB80" w:rsidR="001862BA" w:rsidRPr="007477A4" w:rsidRDefault="001862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PE Objectives</w:t>
            </w:r>
          </w:p>
        </w:tc>
        <w:tc>
          <w:tcPr>
            <w:tcW w:w="4063" w:type="dxa"/>
            <w:gridSpan w:val="2"/>
          </w:tcPr>
          <w:p w14:paraId="38E2693A" w14:textId="472BE6CA" w:rsidR="001862BA" w:rsidRPr="007477A4" w:rsidRDefault="007477A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Art Objectives</w:t>
            </w:r>
          </w:p>
        </w:tc>
        <w:tc>
          <w:tcPr>
            <w:tcW w:w="3733" w:type="dxa"/>
          </w:tcPr>
          <w:p w14:paraId="60EBB561" w14:textId="5639C017" w:rsidR="001862BA" w:rsidRPr="007477A4" w:rsidRDefault="007477A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Music Objectives</w:t>
            </w:r>
          </w:p>
        </w:tc>
      </w:tr>
      <w:tr w:rsidR="001862BA" w:rsidRPr="001862BA" w14:paraId="102F8534" w14:textId="77777777" w:rsidTr="000C7844">
        <w:tc>
          <w:tcPr>
            <w:tcW w:w="3403" w:type="dxa"/>
          </w:tcPr>
          <w:p w14:paraId="75ECECCF" w14:textId="77777777" w:rsidR="00100B71" w:rsidRDefault="009D79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Rounders</w:t>
            </w:r>
          </w:p>
          <w:p w14:paraId="7B4F7464" w14:textId="77777777" w:rsidR="00990235" w:rsidRDefault="00990235" w:rsidP="0099023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show increased accuracy when throwing over a shorter distance,</w:t>
            </w:r>
          </w:p>
          <w:p w14:paraId="323118D0" w14:textId="77777777" w:rsidR="00990235" w:rsidRDefault="00990235" w:rsidP="0099023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show correct positioning for fielding and catching, making decisions on how many bases to run when batting.</w:t>
            </w:r>
          </w:p>
          <w:p w14:paraId="2091C067" w14:textId="77777777" w:rsidR="00990235" w:rsidRDefault="00990235" w:rsidP="0099023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apply tactics and demonstrate perseverance in a team game.</w:t>
            </w:r>
          </w:p>
          <w:p w14:paraId="65D2538C" w14:textId="77777777" w:rsidR="009D7980" w:rsidRDefault="009D79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41DFED60" w14:textId="77777777" w:rsidR="00990235" w:rsidRDefault="00990235" w:rsidP="0099023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create and perform solo and group dances, incorporating more challenging formations.</w:t>
            </w:r>
          </w:p>
          <w:p w14:paraId="46A25B42" w14:textId="77777777" w:rsidR="00990235" w:rsidRDefault="00990235" w:rsidP="0099023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refine and improve dances, making suggestions.</w:t>
            </w:r>
          </w:p>
          <w:p w14:paraId="0B43FFE3" w14:textId="268E910F" w:rsidR="00990235" w:rsidRPr="00990235" w:rsidRDefault="00990235" w:rsidP="00990235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use levels, flights and bold movements to show narrative or character.</w:t>
            </w:r>
          </w:p>
        </w:tc>
        <w:tc>
          <w:tcPr>
            <w:tcW w:w="4063" w:type="dxa"/>
            <w:gridSpan w:val="2"/>
          </w:tcPr>
          <w:p w14:paraId="48DF41A2" w14:textId="77777777" w:rsidR="00100B71" w:rsidRDefault="009D7980" w:rsidP="00601C1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Cooking and Nutrition</w:t>
            </w:r>
          </w:p>
          <w:p w14:paraId="2BDCEEDB" w14:textId="77777777" w:rsidR="009D7980" w:rsidRDefault="009D7980" w:rsidP="00601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and bake/cook dishes safely and hygienically including, where appropriate the use of a heat source.</w:t>
            </w:r>
          </w:p>
          <w:p w14:paraId="5D56B95A" w14:textId="77777777" w:rsidR="009D7980" w:rsidRDefault="009D7980" w:rsidP="00601C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BC5146" w14:textId="15B51871" w:rsidR="009D7980" w:rsidRPr="009D7980" w:rsidRDefault="009D7980" w:rsidP="00601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understand the seasonality of foods and know particular foods are associated with different cultures and places.</w:t>
            </w:r>
          </w:p>
        </w:tc>
        <w:tc>
          <w:tcPr>
            <w:tcW w:w="3733" w:type="dxa"/>
          </w:tcPr>
          <w:p w14:paraId="0E04FD69" w14:textId="2860CA07" w:rsidR="007477A4" w:rsidRDefault="008004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and describe a variety of contrasting feelings as they relate to music.</w:t>
            </w:r>
          </w:p>
          <w:p w14:paraId="24333DBF" w14:textId="299C03A0" w:rsidR="0080047E" w:rsidRDefault="008004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four, six or eight-bar melody.</w:t>
            </w:r>
          </w:p>
          <w:p w14:paraId="6143C8DF" w14:textId="10B20CDE" w:rsidR="0080047E" w:rsidRDefault="008004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follow basic notation on different notes within an octave.</w:t>
            </w:r>
          </w:p>
          <w:p w14:paraId="3586D1E8" w14:textId="0EED90FB" w:rsidR="007477A4" w:rsidRPr="007477A4" w:rsidRDefault="0080047E" w:rsidP="00E24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different beats in music and match that pulse.</w:t>
            </w:r>
          </w:p>
        </w:tc>
      </w:tr>
      <w:tr w:rsidR="001862BA" w:rsidRPr="001862BA" w14:paraId="366ECB06" w14:textId="77777777" w:rsidTr="000C7844">
        <w:tc>
          <w:tcPr>
            <w:tcW w:w="3403" w:type="dxa"/>
          </w:tcPr>
          <w:p w14:paraId="47DBE5DB" w14:textId="4CC64B53" w:rsidR="001862BA" w:rsidRPr="007477A4" w:rsidRDefault="007477A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French Objectives</w:t>
            </w:r>
          </w:p>
        </w:tc>
        <w:tc>
          <w:tcPr>
            <w:tcW w:w="4063" w:type="dxa"/>
            <w:gridSpan w:val="2"/>
          </w:tcPr>
          <w:p w14:paraId="5A0DDF18" w14:textId="77777777" w:rsidR="001862BA" w:rsidRPr="007477A4" w:rsidRDefault="001862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3" w:type="dxa"/>
          </w:tcPr>
          <w:p w14:paraId="61348212" w14:textId="736ADBDB" w:rsidR="001862BA" w:rsidRPr="007477A4" w:rsidRDefault="007477A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t>Jigsaw (PSHE) Objectives</w:t>
            </w:r>
          </w:p>
        </w:tc>
      </w:tr>
      <w:tr w:rsidR="007477A4" w:rsidRPr="001862BA" w14:paraId="6E22E400" w14:textId="77777777" w:rsidTr="000B4296">
        <w:tc>
          <w:tcPr>
            <w:tcW w:w="7466" w:type="dxa"/>
            <w:gridSpan w:val="3"/>
          </w:tcPr>
          <w:p w14:paraId="4064817E" w14:textId="77777777" w:rsidR="00385CFD" w:rsidRDefault="00601C17" w:rsidP="00385CF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School Life</w:t>
            </w:r>
          </w:p>
          <w:p w14:paraId="1177177D" w14:textId="77777777" w:rsidR="00601C17" w:rsidRDefault="00601C17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listen and respond to topic vocabulary</w:t>
            </w:r>
            <w:r w:rsidR="009D79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911F384" w14:textId="77777777" w:rsidR="009D7980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answer questions orally using the topic vocabulary.</w:t>
            </w:r>
          </w:p>
          <w:p w14:paraId="5B218EA8" w14:textId="77777777" w:rsidR="009D7980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answer questions in writing using the topic vocabulary.</w:t>
            </w:r>
          </w:p>
          <w:p w14:paraId="381873AC" w14:textId="77777777" w:rsidR="009D7980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take part in a conversation with a partner and show it to an audience.</w:t>
            </w:r>
          </w:p>
          <w:p w14:paraId="7883C707" w14:textId="77777777" w:rsidR="009D7980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pronouns ‘il’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to replace a person’s name.</w:t>
            </w:r>
          </w:p>
          <w:p w14:paraId="1B50CCC0" w14:textId="0BEA4E34" w:rsidR="009D7980" w:rsidRPr="00601C17" w:rsidRDefault="009D7980" w:rsidP="00385C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comparative adverb.</w:t>
            </w:r>
          </w:p>
        </w:tc>
        <w:tc>
          <w:tcPr>
            <w:tcW w:w="3733" w:type="dxa"/>
          </w:tcPr>
          <w:p w14:paraId="4EE8504C" w14:textId="77777777" w:rsidR="00484E16" w:rsidRDefault="00601C17" w:rsidP="00601C1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Relationships</w:t>
            </w:r>
          </w:p>
          <w:p w14:paraId="4DD6464A" w14:textId="77777777" w:rsidR="00601C17" w:rsidRDefault="0014332F" w:rsidP="00601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an accurate picture of who I am as a person with personal qualities and characteristics.</w:t>
            </w:r>
          </w:p>
          <w:p w14:paraId="1D6D6335" w14:textId="6797C8B6" w:rsidR="0014332F" w:rsidRDefault="0014332F" w:rsidP="00601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belonging to an online community can have positive and negative consequences.</w:t>
            </w:r>
          </w:p>
          <w:p w14:paraId="59783371" w14:textId="77777777" w:rsidR="0014332F" w:rsidRDefault="0014332F" w:rsidP="00601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 know there are rights and responsibilities when playing games online and recognise when I have too much screen time.</w:t>
            </w:r>
          </w:p>
          <w:p w14:paraId="05CB9514" w14:textId="09CFD49D" w:rsidR="0014332F" w:rsidRPr="00601C17" w:rsidRDefault="0014332F" w:rsidP="00601C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stay safe when using technology and how to safely communicate with my friends.</w:t>
            </w:r>
          </w:p>
        </w:tc>
      </w:tr>
      <w:tr w:rsidR="00484E16" w:rsidRPr="001862BA" w14:paraId="55AF7C89" w14:textId="77777777" w:rsidTr="000B4296">
        <w:tc>
          <w:tcPr>
            <w:tcW w:w="11199" w:type="dxa"/>
            <w:gridSpan w:val="4"/>
          </w:tcPr>
          <w:p w14:paraId="16BC6D08" w14:textId="799E1614" w:rsidR="00484E16" w:rsidRPr="007477A4" w:rsidRDefault="00484E16">
            <w:pPr>
              <w:rPr>
                <w:rFonts w:ascii="Comic Sans MS" w:hAnsi="Comic Sans MS"/>
                <w:sz w:val="20"/>
                <w:szCs w:val="20"/>
              </w:rPr>
            </w:pPr>
            <w:r w:rsidRPr="007477A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Enrichment Activities</w:t>
            </w:r>
          </w:p>
        </w:tc>
      </w:tr>
      <w:tr w:rsidR="007477A4" w:rsidRPr="001862BA" w14:paraId="47820E02" w14:textId="77777777" w:rsidTr="00E24C17">
        <w:trPr>
          <w:trHeight w:val="58"/>
        </w:trPr>
        <w:tc>
          <w:tcPr>
            <w:tcW w:w="11199" w:type="dxa"/>
            <w:gridSpan w:val="4"/>
          </w:tcPr>
          <w:p w14:paraId="376F64FD" w14:textId="56297182" w:rsidR="007477A4" w:rsidRPr="007477A4" w:rsidRDefault="009D79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Mayan Day</w:t>
            </w:r>
          </w:p>
        </w:tc>
      </w:tr>
    </w:tbl>
    <w:p w14:paraId="3E63AFBB" w14:textId="77777777" w:rsidR="00A9204E" w:rsidRPr="001862BA" w:rsidRDefault="00A9204E">
      <w:pPr>
        <w:rPr>
          <w:rFonts w:ascii="Comic Sans MS" w:hAnsi="Comic Sans MS"/>
          <w:sz w:val="20"/>
          <w:szCs w:val="20"/>
        </w:rPr>
      </w:pPr>
    </w:p>
    <w:sectPr w:rsidR="00A9204E" w:rsidRPr="0018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626C12"/>
    <w:multiLevelType w:val="hybridMultilevel"/>
    <w:tmpl w:val="9C2A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A695A"/>
    <w:multiLevelType w:val="hybridMultilevel"/>
    <w:tmpl w:val="0274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162F"/>
    <w:multiLevelType w:val="hybridMultilevel"/>
    <w:tmpl w:val="70F0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0BCC"/>
    <w:multiLevelType w:val="hybridMultilevel"/>
    <w:tmpl w:val="7EEE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105667"/>
    <w:multiLevelType w:val="hybridMultilevel"/>
    <w:tmpl w:val="F2322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A4FE8"/>
    <w:multiLevelType w:val="hybridMultilevel"/>
    <w:tmpl w:val="9E9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533200B"/>
    <w:multiLevelType w:val="hybridMultilevel"/>
    <w:tmpl w:val="1076D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6423C"/>
    <w:multiLevelType w:val="hybridMultilevel"/>
    <w:tmpl w:val="9934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881543"/>
    <w:multiLevelType w:val="hybridMultilevel"/>
    <w:tmpl w:val="E4FC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6C6"/>
    <w:multiLevelType w:val="hybridMultilevel"/>
    <w:tmpl w:val="4C22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77886064">
    <w:abstractNumId w:val="25"/>
  </w:num>
  <w:num w:numId="2" w16cid:durableId="624240747">
    <w:abstractNumId w:val="12"/>
  </w:num>
  <w:num w:numId="3" w16cid:durableId="216740955">
    <w:abstractNumId w:val="10"/>
  </w:num>
  <w:num w:numId="4" w16cid:durableId="58868792">
    <w:abstractNumId w:val="29"/>
  </w:num>
  <w:num w:numId="5" w16cid:durableId="2036349225">
    <w:abstractNumId w:val="13"/>
  </w:num>
  <w:num w:numId="6" w16cid:durableId="1998873230">
    <w:abstractNumId w:val="20"/>
  </w:num>
  <w:num w:numId="7" w16cid:durableId="1924416909">
    <w:abstractNumId w:val="22"/>
  </w:num>
  <w:num w:numId="8" w16cid:durableId="708917628">
    <w:abstractNumId w:val="9"/>
  </w:num>
  <w:num w:numId="9" w16cid:durableId="2002587258">
    <w:abstractNumId w:val="7"/>
  </w:num>
  <w:num w:numId="10" w16cid:durableId="123353226">
    <w:abstractNumId w:val="6"/>
  </w:num>
  <w:num w:numId="11" w16cid:durableId="681131105">
    <w:abstractNumId w:val="5"/>
  </w:num>
  <w:num w:numId="12" w16cid:durableId="149639011">
    <w:abstractNumId w:val="4"/>
  </w:num>
  <w:num w:numId="13" w16cid:durableId="1455825897">
    <w:abstractNumId w:val="8"/>
  </w:num>
  <w:num w:numId="14" w16cid:durableId="1483161248">
    <w:abstractNumId w:val="3"/>
  </w:num>
  <w:num w:numId="15" w16cid:durableId="263534072">
    <w:abstractNumId w:val="2"/>
  </w:num>
  <w:num w:numId="16" w16cid:durableId="2066373957">
    <w:abstractNumId w:val="1"/>
  </w:num>
  <w:num w:numId="17" w16cid:durableId="2113622057">
    <w:abstractNumId w:val="0"/>
  </w:num>
  <w:num w:numId="18" w16cid:durableId="94596591">
    <w:abstractNumId w:val="15"/>
  </w:num>
  <w:num w:numId="19" w16cid:durableId="1815946303">
    <w:abstractNumId w:val="19"/>
  </w:num>
  <w:num w:numId="20" w16cid:durableId="1248150972">
    <w:abstractNumId w:val="26"/>
  </w:num>
  <w:num w:numId="21" w16cid:durableId="374081202">
    <w:abstractNumId w:val="21"/>
  </w:num>
  <w:num w:numId="22" w16cid:durableId="817041553">
    <w:abstractNumId w:val="11"/>
  </w:num>
  <w:num w:numId="23" w16cid:durableId="2084600717">
    <w:abstractNumId w:val="32"/>
  </w:num>
  <w:num w:numId="24" w16cid:durableId="743336965">
    <w:abstractNumId w:val="28"/>
  </w:num>
  <w:num w:numId="25" w16cid:durableId="1897009559">
    <w:abstractNumId w:val="27"/>
  </w:num>
  <w:num w:numId="26" w16cid:durableId="1774668429">
    <w:abstractNumId w:val="31"/>
  </w:num>
  <w:num w:numId="27" w16cid:durableId="618876507">
    <w:abstractNumId w:val="24"/>
  </w:num>
  <w:num w:numId="28" w16cid:durableId="930815656">
    <w:abstractNumId w:val="16"/>
  </w:num>
  <w:num w:numId="29" w16cid:durableId="1467894997">
    <w:abstractNumId w:val="23"/>
  </w:num>
  <w:num w:numId="30" w16cid:durableId="1259950017">
    <w:abstractNumId w:val="30"/>
  </w:num>
  <w:num w:numId="31" w16cid:durableId="1368605771">
    <w:abstractNumId w:val="17"/>
  </w:num>
  <w:num w:numId="32" w16cid:durableId="1591621163">
    <w:abstractNumId w:val="18"/>
  </w:num>
  <w:num w:numId="33" w16cid:durableId="130851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B"/>
    <w:rsid w:val="000301A1"/>
    <w:rsid w:val="000B1A86"/>
    <w:rsid w:val="000B4296"/>
    <w:rsid w:val="000C7844"/>
    <w:rsid w:val="00100B71"/>
    <w:rsid w:val="0014332F"/>
    <w:rsid w:val="00146ED6"/>
    <w:rsid w:val="001862BA"/>
    <w:rsid w:val="001F1D34"/>
    <w:rsid w:val="003752DF"/>
    <w:rsid w:val="00385CFD"/>
    <w:rsid w:val="003B7F18"/>
    <w:rsid w:val="003E33CE"/>
    <w:rsid w:val="00420A33"/>
    <w:rsid w:val="00484E16"/>
    <w:rsid w:val="005102D4"/>
    <w:rsid w:val="005217AE"/>
    <w:rsid w:val="005379D9"/>
    <w:rsid w:val="00597BBE"/>
    <w:rsid w:val="00601C17"/>
    <w:rsid w:val="0061612B"/>
    <w:rsid w:val="00645252"/>
    <w:rsid w:val="006722E6"/>
    <w:rsid w:val="006D3D74"/>
    <w:rsid w:val="006E4DB2"/>
    <w:rsid w:val="00745042"/>
    <w:rsid w:val="007477A4"/>
    <w:rsid w:val="0080047E"/>
    <w:rsid w:val="00817429"/>
    <w:rsid w:val="0083569A"/>
    <w:rsid w:val="0087280B"/>
    <w:rsid w:val="008A7B5D"/>
    <w:rsid w:val="008D21A5"/>
    <w:rsid w:val="00990235"/>
    <w:rsid w:val="009D7980"/>
    <w:rsid w:val="00A124F6"/>
    <w:rsid w:val="00A432A9"/>
    <w:rsid w:val="00A9204E"/>
    <w:rsid w:val="00AA4786"/>
    <w:rsid w:val="00AB335F"/>
    <w:rsid w:val="00AF1E37"/>
    <w:rsid w:val="00B259FF"/>
    <w:rsid w:val="00BC3121"/>
    <w:rsid w:val="00C36091"/>
    <w:rsid w:val="00C423F1"/>
    <w:rsid w:val="00CD3523"/>
    <w:rsid w:val="00D14D05"/>
    <w:rsid w:val="00D60C56"/>
    <w:rsid w:val="00DD28A9"/>
    <w:rsid w:val="00E24C17"/>
    <w:rsid w:val="00E65B64"/>
    <w:rsid w:val="00F63D9B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3DA5"/>
  <w15:chartTrackingRefBased/>
  <w15:docId w15:val="{28B58056-FD73-42CA-815A-31CE505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1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301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Sugden</dc:creator>
  <cp:keywords/>
  <dc:description/>
  <cp:lastModifiedBy>Lorna Sugden</cp:lastModifiedBy>
  <cp:revision>2</cp:revision>
  <dcterms:created xsi:type="dcterms:W3CDTF">2024-04-06T16:14:00Z</dcterms:created>
  <dcterms:modified xsi:type="dcterms:W3CDTF">2024-04-06T16:14:00Z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